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96" w:rsidRPr="00220096" w:rsidRDefault="00220096" w:rsidP="00220096">
      <w:pPr>
        <w:rPr>
          <w:rFonts w:ascii="Century Gothic" w:eastAsia="Times New Roman" w:hAnsi="Century Gothic" w:cs="Times New Roman"/>
          <w:b/>
          <w:noProof/>
          <w:sz w:val="32"/>
          <w:szCs w:val="32"/>
          <w:lang w:val="tr-TR" w:eastAsia="tr-TR"/>
        </w:rPr>
      </w:pPr>
      <w:r w:rsidRPr="00220096">
        <w:rPr>
          <w:rFonts w:ascii="Century Gothic" w:eastAsia="Times New Roman" w:hAnsi="Century Gothic" w:cs="Times New Roman"/>
          <w:b/>
          <w:noProof/>
          <w:sz w:val="32"/>
          <w:szCs w:val="32"/>
          <w:lang w:val="tr-TR" w:eastAsia="tr-TR"/>
        </w:rPr>
        <w:t>PROSESLERDE ENERJİ VERİMLİLİĞİ TEKNİKLERİ</w:t>
      </w:r>
    </w:p>
    <w:p w:rsidR="00220096" w:rsidRDefault="00220096" w:rsidP="00220096">
      <w:pPr>
        <w:rPr>
          <w:rFonts w:ascii="Century Gothic" w:eastAsia="Times New Roman" w:hAnsi="Century Gothic" w:cs="Times New Roman"/>
          <w:noProof/>
          <w:lang w:val="tr-TR" w:eastAsia="tr-TR"/>
        </w:rPr>
      </w:pP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Proseslerde verimlilik, proses mühendisliğinin konusu ve genelde tesis yönetimi ve teknik personeli zaten bu konularda oldukça yoğun çalışmalar yapıyorlar. Bizler de daha çok tesislerin genelde yetersiz kaldıkları veya boş bıraktıktıkları konulara (yardımcı işletmeler ve elektrik) odaklanıyor idik. </w:t>
      </w:r>
    </w:p>
    <w:p w:rsidR="00220096" w:rsidRDefault="00220096" w:rsidP="00220096">
      <w:pPr>
        <w:rPr>
          <w:rFonts w:ascii="Century Gothic" w:eastAsia="Times New Roman" w:hAnsi="Century Gothic" w:cs="Times New Roman"/>
          <w:noProof/>
          <w:lang w:val="tr-TR" w:eastAsia="tr-TR"/>
        </w:rPr>
      </w:pP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Doğal olarak her prosesin kendine özgü enerji verimliliği teknikleri/teknolojileri var ama ortak olanlar da var, aşağıda özetlemeye çalışıyorum:</w:t>
      </w:r>
    </w:p>
    <w:p w:rsidR="00220096" w:rsidRDefault="00220096" w:rsidP="00220096">
      <w:pPr>
        <w:rPr>
          <w:rFonts w:ascii="Century Gothic" w:eastAsia="Times New Roman" w:hAnsi="Century Gothic" w:cs="Times New Roman"/>
          <w:noProof/>
          <w:lang w:val="tr-TR" w:eastAsia="tr-TR"/>
        </w:rPr>
      </w:pP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Aynı özelliklere sahip </w:t>
      </w:r>
      <w:r>
        <w:rPr>
          <w:rFonts w:ascii="Century Gothic" w:eastAsia="Times New Roman" w:hAnsi="Century Gothic" w:cs="Times New Roman"/>
          <w:b/>
          <w:noProof/>
          <w:lang w:val="tr-TR" w:eastAsia="tr-TR"/>
        </w:rPr>
        <w:t>2 makinanın, aynı ürünü üretirken enerji performanslarının ölçülerek</w:t>
      </w:r>
      <w:r>
        <w:rPr>
          <w:rFonts w:ascii="Century Gothic" w:eastAsia="Times New Roman" w:hAnsi="Century Gothic" w:cs="Times New Roman"/>
          <w:noProof/>
          <w:lang w:val="tr-TR" w:eastAsia="tr-TR"/>
        </w:rPr>
        <w:t xml:space="preserve"> karşılaştırılması ve düşük performansda olanın nedenlerinin araştırılması,</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Makinenin </w:t>
      </w:r>
      <w:r>
        <w:rPr>
          <w:rFonts w:ascii="Century Gothic" w:eastAsia="Times New Roman" w:hAnsi="Century Gothic" w:cs="Times New Roman"/>
          <w:b/>
          <w:noProof/>
          <w:lang w:val="tr-TR" w:eastAsia="tr-TR"/>
        </w:rPr>
        <w:t>üretim ve enerji tüketimlerinin sürekli kayıt altına alınarak</w:t>
      </w:r>
      <w:r>
        <w:rPr>
          <w:rFonts w:ascii="Century Gothic" w:eastAsia="Times New Roman" w:hAnsi="Century Gothic" w:cs="Times New Roman"/>
          <w:noProof/>
          <w:lang w:val="tr-TR" w:eastAsia="tr-TR"/>
        </w:rPr>
        <w:t xml:space="preserve"> analiz edilmesi; vardiyalar arası, günler-aylar-mevsimler arası değişkenliklerin analiz edilerek varsa düşük enerji performansının önlenmesi,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Makinenin </w:t>
      </w:r>
      <w:r>
        <w:rPr>
          <w:rFonts w:ascii="Century Gothic" w:eastAsia="Times New Roman" w:hAnsi="Century Gothic" w:cs="Times New Roman"/>
          <w:b/>
          <w:noProof/>
          <w:lang w:val="tr-TR" w:eastAsia="tr-TR"/>
        </w:rPr>
        <w:t>kritik işletme parametresinin</w:t>
      </w:r>
      <w:r>
        <w:rPr>
          <w:rFonts w:ascii="Century Gothic" w:eastAsia="Times New Roman" w:hAnsi="Century Gothic" w:cs="Times New Roman"/>
          <w:noProof/>
          <w:lang w:val="tr-TR" w:eastAsia="tr-TR"/>
        </w:rPr>
        <w:t xml:space="preserve"> (enerji performansını direkt etkileyen, örneğin veriminin veya verimi doğrudan etkileyen parametresinin) sayacının makine üzerine takılması ve düzenli takip edilerek düşük enerji performansının önlenmesi,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Makinenin kritik işletme parametresinin </w:t>
      </w:r>
      <w:r>
        <w:rPr>
          <w:rFonts w:ascii="Century Gothic" w:eastAsia="Times New Roman" w:hAnsi="Century Gothic" w:cs="Times New Roman"/>
          <w:b/>
          <w:noProof/>
          <w:lang w:val="tr-TR" w:eastAsia="tr-TR"/>
        </w:rPr>
        <w:t>değerlerinin aralığının daraltılarak</w:t>
      </w:r>
      <w:r>
        <w:rPr>
          <w:rFonts w:ascii="Century Gothic" w:eastAsia="Times New Roman" w:hAnsi="Century Gothic" w:cs="Times New Roman"/>
          <w:noProof/>
          <w:lang w:val="tr-TR" w:eastAsia="tr-TR"/>
        </w:rPr>
        <w:t xml:space="preserve"> enerji verimliliği yapılması (örneğin ısıtma sıcaklığının 1 ºC düşürülmesi %6,7 verimlilik sağlamaktadır),</w:t>
      </w:r>
    </w:p>
    <w:p w:rsidR="00220096" w:rsidRDefault="00220096" w:rsidP="00220096">
      <w:pPr>
        <w:pStyle w:val="ListeParagraf"/>
        <w:rPr>
          <w:rFonts w:ascii="Century Gothic" w:eastAsia="Times New Roman" w:hAnsi="Century Gothic" w:cs="Times New Roman"/>
          <w:noProof/>
          <w:lang w:val="tr-TR" w:eastAsia="tr-TR"/>
        </w:rPr>
      </w:pP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Değişken yük/enerji tüketimleri olan üretim makinelerinin </w:t>
      </w:r>
      <w:r>
        <w:rPr>
          <w:rFonts w:ascii="Century Gothic" w:eastAsia="Times New Roman" w:hAnsi="Century Gothic" w:cs="Times New Roman"/>
          <w:b/>
          <w:noProof/>
          <w:lang w:val="tr-TR" w:eastAsia="tr-TR"/>
        </w:rPr>
        <w:t>motorlarının sürücülü (invertörlü) olması</w:t>
      </w:r>
      <w:r>
        <w:rPr>
          <w:rFonts w:ascii="Century Gothic" w:eastAsia="Times New Roman" w:hAnsi="Century Gothic" w:cs="Times New Roman"/>
          <w:noProof/>
          <w:lang w:val="tr-TR" w:eastAsia="tr-TR"/>
        </w:rPr>
        <w:t xml:space="preserve"> (üretim makineleri genelde farklı enerji tüketimleri olan üretimler yapar),</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Yıllık çalışma süresi yüksek olan üretim makinelerinin motorlarının </w:t>
      </w:r>
      <w:r>
        <w:rPr>
          <w:rFonts w:ascii="Century Gothic" w:eastAsia="Times New Roman" w:hAnsi="Century Gothic" w:cs="Times New Roman"/>
          <w:b/>
          <w:noProof/>
          <w:lang w:val="tr-TR" w:eastAsia="tr-TR"/>
        </w:rPr>
        <w:t>enerji verimlilik sınıfı yüksek motorlarla</w:t>
      </w:r>
      <w:r>
        <w:rPr>
          <w:rFonts w:ascii="Century Gothic" w:eastAsia="Times New Roman" w:hAnsi="Century Gothic" w:cs="Times New Roman"/>
          <w:noProof/>
          <w:lang w:val="tr-TR" w:eastAsia="tr-TR"/>
        </w:rPr>
        <w:t xml:space="preserve"> değişiminin irdelenmesi,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 </w:t>
      </w:r>
      <w:r>
        <w:rPr>
          <w:rFonts w:ascii="Century Gothic" w:eastAsia="Times New Roman" w:hAnsi="Century Gothic" w:cs="Times New Roman"/>
          <w:b/>
          <w:noProof/>
          <w:lang w:val="tr-TR" w:eastAsia="tr-TR"/>
        </w:rPr>
        <w:t>tedarikçisi ile sürekli iletişimde</w:t>
      </w:r>
      <w:r>
        <w:rPr>
          <w:rFonts w:ascii="Century Gothic" w:eastAsia="Times New Roman" w:hAnsi="Century Gothic" w:cs="Times New Roman"/>
          <w:noProof/>
          <w:lang w:val="tr-TR" w:eastAsia="tr-TR"/>
        </w:rPr>
        <w:t xml:space="preserve"> olarak, yeni enerji verimliliği teknikleri/ataşmanları/bakım-prosedürleri hakkında bilgi alınması,</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Yoğun basınçlı hava tüketen üretim makinelerin </w:t>
      </w:r>
      <w:r>
        <w:rPr>
          <w:rFonts w:ascii="Century Gothic" w:eastAsia="Times New Roman" w:hAnsi="Century Gothic" w:cs="Times New Roman"/>
          <w:b/>
          <w:noProof/>
          <w:lang w:val="tr-TR" w:eastAsia="tr-TR"/>
        </w:rPr>
        <w:t>hava tüketimlerinin izlenerek</w:t>
      </w:r>
      <w:r>
        <w:rPr>
          <w:rFonts w:ascii="Century Gothic" w:eastAsia="Times New Roman" w:hAnsi="Century Gothic" w:cs="Times New Roman"/>
          <w:noProof/>
          <w:lang w:val="tr-TR" w:eastAsia="tr-TR"/>
        </w:rPr>
        <w:t xml:space="preserve"> tüketiminin artmasının önlenmesi, sürekli basınçlı hava kaçak kontrolü yapılması,</w:t>
      </w:r>
    </w:p>
    <w:p w:rsidR="00220096" w:rsidRDefault="00220096" w:rsidP="00220096">
      <w:pPr>
        <w:pStyle w:val="ListeParagraf"/>
        <w:rPr>
          <w:rFonts w:ascii="Century Gothic" w:eastAsia="Times New Roman" w:hAnsi="Century Gothic" w:cs="Times New Roman"/>
          <w:noProof/>
          <w:lang w:val="tr-TR" w:eastAsia="tr-TR"/>
        </w:rPr>
      </w:pP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Varsa, üretim makinesinin </w:t>
      </w:r>
      <w:r>
        <w:rPr>
          <w:rFonts w:ascii="Century Gothic" w:eastAsia="Times New Roman" w:hAnsi="Century Gothic" w:cs="Times New Roman"/>
          <w:b/>
          <w:noProof/>
          <w:lang w:val="tr-TR" w:eastAsia="tr-TR"/>
        </w:rPr>
        <w:t>atık ısılarının geri kazanılmasının</w:t>
      </w:r>
      <w:r>
        <w:rPr>
          <w:rFonts w:ascii="Century Gothic" w:eastAsia="Times New Roman" w:hAnsi="Century Gothic" w:cs="Times New Roman"/>
          <w:noProof/>
          <w:lang w:val="tr-TR" w:eastAsia="tr-TR"/>
        </w:rPr>
        <w:t xml:space="preserve"> sorgulanması, fizibilitesinin yapılması,</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Termal kamera ile makinanın görüntülerinin alınarak </w:t>
      </w:r>
      <w:r>
        <w:rPr>
          <w:rFonts w:ascii="Century Gothic" w:eastAsia="Times New Roman" w:hAnsi="Century Gothic" w:cs="Times New Roman"/>
          <w:b/>
          <w:noProof/>
          <w:lang w:val="tr-TR" w:eastAsia="tr-TR"/>
        </w:rPr>
        <w:t>80 ºC üzerinde olan yüzeylerin yalıtımlarının yapılması,</w:t>
      </w:r>
      <w:r>
        <w:rPr>
          <w:rFonts w:ascii="Century Gothic" w:eastAsia="Times New Roman" w:hAnsi="Century Gothic" w:cs="Times New Roman"/>
          <w:noProof/>
          <w:lang w:val="tr-TR" w:eastAsia="tr-TR"/>
        </w:rPr>
        <w:t xml:space="preserve"> 60 ºC üzerinde olan yüzeylerin yalıtımlarının düşünülmesi,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Yüksek enerji tüketen makinenin </w:t>
      </w:r>
      <w:r>
        <w:rPr>
          <w:rFonts w:ascii="Century Gothic" w:eastAsia="Times New Roman" w:hAnsi="Century Gothic" w:cs="Times New Roman"/>
          <w:b/>
          <w:noProof/>
          <w:lang w:val="tr-TR" w:eastAsia="tr-TR"/>
        </w:rPr>
        <w:t>operatörünün enerji verimliliği açısından eğitilmesi</w:t>
      </w:r>
      <w:r>
        <w:rPr>
          <w:rFonts w:ascii="Century Gothic" w:eastAsia="Times New Roman" w:hAnsi="Century Gothic" w:cs="Times New Roman"/>
          <w:noProof/>
          <w:lang w:val="tr-TR" w:eastAsia="tr-TR"/>
        </w:rPr>
        <w:t xml:space="preserve"> ve bu konuda kendisine </w:t>
      </w:r>
      <w:r>
        <w:rPr>
          <w:rFonts w:ascii="Century Gothic" w:eastAsia="Times New Roman" w:hAnsi="Century Gothic" w:cs="Times New Roman"/>
          <w:b/>
          <w:noProof/>
          <w:lang w:val="tr-TR" w:eastAsia="tr-TR"/>
        </w:rPr>
        <w:t>sorumluluklar verilmesi</w:t>
      </w:r>
      <w:r>
        <w:rPr>
          <w:rFonts w:ascii="Century Gothic" w:eastAsia="Times New Roman" w:hAnsi="Century Gothic" w:cs="Times New Roman"/>
          <w:noProof/>
          <w:lang w:val="tr-TR" w:eastAsia="tr-TR"/>
        </w:rPr>
        <w:t>,</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b/>
          <w:noProof/>
          <w:lang w:val="tr-TR" w:eastAsia="tr-TR"/>
        </w:rPr>
        <w:t>Enerji verimli bakım ve arıza</w:t>
      </w:r>
      <w:r>
        <w:rPr>
          <w:rFonts w:ascii="Century Gothic" w:eastAsia="Times New Roman" w:hAnsi="Century Gothic" w:cs="Times New Roman"/>
          <w:noProof/>
          <w:lang w:val="tr-TR" w:eastAsia="tr-TR"/>
        </w:rPr>
        <w:t xml:space="preserve"> tanımlarının (verimsiz çalışan bir makine, çalışıyor olsa da arızalıdır) kurum kültürü haline getirilmesi,</w:t>
      </w:r>
    </w:p>
    <w:p w:rsidR="00220096" w:rsidRDefault="00220096" w:rsidP="00220096">
      <w:pPr>
        <w:pStyle w:val="ListeParagraf"/>
        <w:rPr>
          <w:rFonts w:ascii="Century Gothic" w:eastAsia="Times New Roman" w:hAnsi="Century Gothic" w:cs="Times New Roman"/>
          <w:noProof/>
          <w:lang w:val="tr-TR" w:eastAsia="tr-TR"/>
        </w:rPr>
      </w:pP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b/>
          <w:noProof/>
          <w:lang w:val="tr-TR" w:eastAsia="tr-TR"/>
        </w:rPr>
        <w:t xml:space="preserve">Enerji verimli makine işletim talimatının çıkartılması </w:t>
      </w:r>
      <w:r>
        <w:rPr>
          <w:rFonts w:ascii="Century Gothic" w:eastAsia="Times New Roman" w:hAnsi="Century Gothic" w:cs="Times New Roman"/>
          <w:noProof/>
          <w:lang w:val="tr-TR" w:eastAsia="tr-TR"/>
        </w:rPr>
        <w:t>ve operatörlere-kritik çalışanlara imzalatılması,</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 üzerindeki elektrikli ısıtıcıların doğal gazlı (veya </w:t>
      </w:r>
      <w:r>
        <w:rPr>
          <w:rFonts w:ascii="Century Gothic" w:eastAsia="Times New Roman" w:hAnsi="Century Gothic" w:cs="Times New Roman"/>
          <w:b/>
          <w:noProof/>
          <w:lang w:val="tr-TR" w:eastAsia="tr-TR"/>
        </w:rPr>
        <w:t>daha ucuz bir enerji</w:t>
      </w:r>
      <w:r>
        <w:rPr>
          <w:rFonts w:ascii="Century Gothic" w:eastAsia="Times New Roman" w:hAnsi="Century Gothic" w:cs="Times New Roman"/>
          <w:noProof/>
          <w:lang w:val="tr-TR" w:eastAsia="tr-TR"/>
        </w:rPr>
        <w:t xml:space="preserve"> ile) ısıtmaya çevrilmesi,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lastRenderedPageBreak/>
        <w:t xml:space="preserve">Makine ilk satın alınır iken </w:t>
      </w:r>
      <w:r>
        <w:rPr>
          <w:rFonts w:ascii="Century Gothic" w:eastAsia="Times New Roman" w:hAnsi="Century Gothic" w:cs="Times New Roman"/>
          <w:b/>
          <w:noProof/>
          <w:lang w:val="tr-TR" w:eastAsia="tr-TR"/>
        </w:rPr>
        <w:t>enerji verimli tasarım</w:t>
      </w:r>
      <w:r>
        <w:rPr>
          <w:rFonts w:ascii="Century Gothic" w:eastAsia="Times New Roman" w:hAnsi="Century Gothic" w:cs="Times New Roman"/>
          <w:noProof/>
          <w:lang w:val="tr-TR" w:eastAsia="tr-TR"/>
        </w:rPr>
        <w:t xml:space="preserve"> ve </w:t>
      </w:r>
      <w:r>
        <w:rPr>
          <w:rFonts w:ascii="Century Gothic" w:eastAsia="Times New Roman" w:hAnsi="Century Gothic" w:cs="Times New Roman"/>
          <w:b/>
          <w:noProof/>
          <w:lang w:val="tr-TR" w:eastAsia="tr-TR"/>
        </w:rPr>
        <w:t>satın alma</w:t>
      </w:r>
      <w:r>
        <w:rPr>
          <w:rFonts w:ascii="Century Gothic" w:eastAsia="Times New Roman" w:hAnsi="Century Gothic" w:cs="Times New Roman"/>
          <w:noProof/>
          <w:lang w:val="tr-TR" w:eastAsia="tr-TR"/>
        </w:rPr>
        <w:t xml:space="preserve"> maddelerinin güçlü bir şekilde sorgulanması (doğru tasarımda/güçte/özelliklerde/ekipmanlarla/yalıtımla/sayaçlarla donatılı olması, </w:t>
      </w:r>
      <w:r>
        <w:rPr>
          <w:rFonts w:ascii="Century Gothic" w:eastAsia="Times New Roman" w:hAnsi="Century Gothic" w:cs="Times New Roman"/>
          <w:b/>
          <w:noProof/>
          <w:lang w:val="tr-TR" w:eastAsia="tr-TR"/>
        </w:rPr>
        <w:t>ömür boyu maliyetin</w:t>
      </w:r>
      <w:r>
        <w:rPr>
          <w:rFonts w:ascii="Century Gothic" w:eastAsia="Times New Roman" w:hAnsi="Century Gothic" w:cs="Times New Roman"/>
          <w:noProof/>
          <w:lang w:val="tr-TR" w:eastAsia="tr-TR"/>
        </w:rPr>
        <w:t xml:space="preserve"> satın almada referans alınması)</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Makine satın alır iken </w:t>
      </w:r>
      <w:r>
        <w:rPr>
          <w:rFonts w:ascii="Century Gothic" w:eastAsia="Times New Roman" w:hAnsi="Century Gothic" w:cs="Times New Roman"/>
          <w:b/>
          <w:noProof/>
          <w:lang w:val="tr-TR" w:eastAsia="tr-TR"/>
        </w:rPr>
        <w:t>enerji verimli yerine monta</w:t>
      </w:r>
      <w:r>
        <w:rPr>
          <w:rFonts w:ascii="Century Gothic" w:eastAsia="Times New Roman" w:hAnsi="Century Gothic" w:cs="Times New Roman"/>
          <w:noProof/>
          <w:lang w:val="tr-TR" w:eastAsia="tr-TR"/>
        </w:rPr>
        <w:t xml:space="preserve">j / bakım talimatlarının, makine </w:t>
      </w:r>
      <w:r>
        <w:rPr>
          <w:rFonts w:ascii="Century Gothic" w:eastAsia="Times New Roman" w:hAnsi="Century Gothic" w:cs="Times New Roman"/>
          <w:b/>
          <w:noProof/>
          <w:lang w:val="tr-TR" w:eastAsia="tr-TR"/>
        </w:rPr>
        <w:t>enerji performans eğrisinin</w:t>
      </w:r>
      <w:r>
        <w:rPr>
          <w:rFonts w:ascii="Century Gothic" w:eastAsia="Times New Roman" w:hAnsi="Century Gothic" w:cs="Times New Roman"/>
          <w:noProof/>
          <w:lang w:val="tr-TR" w:eastAsia="tr-TR"/>
        </w:rPr>
        <w:t xml:space="preserve">, </w:t>
      </w:r>
      <w:r>
        <w:rPr>
          <w:rFonts w:ascii="Century Gothic" w:eastAsia="Times New Roman" w:hAnsi="Century Gothic" w:cs="Times New Roman"/>
          <w:b/>
          <w:noProof/>
          <w:lang w:val="tr-TR" w:eastAsia="tr-TR"/>
        </w:rPr>
        <w:t>üzerlerindeki enerji sayaçlarının</w:t>
      </w:r>
      <w:r>
        <w:rPr>
          <w:rFonts w:ascii="Century Gothic" w:eastAsia="Times New Roman" w:hAnsi="Century Gothic" w:cs="Times New Roman"/>
          <w:noProof/>
          <w:lang w:val="tr-TR" w:eastAsia="tr-TR"/>
        </w:rPr>
        <w:t>, motorların verimlilik sınıfı vb. detaylı bilgilerinin istenmesi,</w:t>
      </w:r>
    </w:p>
    <w:p w:rsidR="00220096" w:rsidRDefault="00220096" w:rsidP="00220096">
      <w:pPr>
        <w:pStyle w:val="ListeParagraf"/>
        <w:numPr>
          <w:ilvl w:val="0"/>
          <w:numId w:val="1"/>
        </w:num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Vb.</w:t>
      </w:r>
    </w:p>
    <w:p w:rsidR="00220096" w:rsidRDefault="00220096" w:rsidP="00220096">
      <w:pPr>
        <w:rPr>
          <w:rFonts w:ascii="Century Gothic" w:eastAsia="Times New Roman" w:hAnsi="Century Gothic" w:cs="Times New Roman"/>
          <w:noProof/>
          <w:lang w:val="tr-TR" w:eastAsia="tr-TR"/>
        </w:rPr>
      </w:pPr>
      <w:bookmarkStart w:id="0" w:name="_GoBack"/>
      <w:bookmarkEnd w:id="0"/>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Saygılarımla.</w:t>
      </w:r>
    </w:p>
    <w:p w:rsidR="00220096" w:rsidRDefault="00220096" w:rsidP="00220096">
      <w:pPr>
        <w:rPr>
          <w:rFonts w:ascii="Century Gothic" w:eastAsia="Times New Roman" w:hAnsi="Century Gothic" w:cs="Times New Roman"/>
          <w:noProof/>
          <w:lang w:val="tr-TR" w:eastAsia="tr-TR"/>
        </w:rPr>
      </w:pP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Ayhan Sarıdikmen</w:t>
      </w: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Enerji Verimliliği</w:t>
      </w: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Eğitim-Etüt-Proje Yöneticisi</w:t>
      </w: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ISO 50001 EnYS Baş Tetkikçisi</w:t>
      </w:r>
    </w:p>
    <w:p w:rsidR="00220096" w:rsidRDefault="00220096" w:rsidP="00220096">
      <w:pPr>
        <w:rPr>
          <w:rFonts w:ascii="Century Gothic" w:eastAsia="Times New Roman" w:hAnsi="Century Gothic" w:cs="Times New Roman"/>
          <w:b/>
          <w:noProof/>
          <w:lang w:val="tr-TR" w:eastAsia="tr-TR"/>
        </w:rPr>
      </w:pPr>
      <w:r>
        <w:rPr>
          <w:rFonts w:ascii="Century Gothic" w:eastAsia="Times New Roman" w:hAnsi="Century Gothic" w:cs="Times New Roman"/>
          <w:noProof/>
          <w:lang w:val="tr-TR" w:eastAsia="tr-TR"/>
        </w:rPr>
        <w:t>gsm</w:t>
      </w:r>
      <w:r>
        <w:rPr>
          <w:rFonts w:ascii="Century Gothic" w:eastAsia="Times New Roman" w:hAnsi="Century Gothic" w:cs="Times New Roman"/>
          <w:noProof/>
          <w:lang w:val="tr-TR" w:eastAsia="tr-TR"/>
        </w:rPr>
        <w:tab/>
        <w:t>: +90 (532) 362 14 49</w:t>
      </w:r>
    </w:p>
    <w:p w:rsidR="00220096" w:rsidRDefault="00220096" w:rsidP="00220096">
      <w:pPr>
        <w:rPr>
          <w:rFonts w:ascii="Century Gothic" w:eastAsia="Times New Roman" w:hAnsi="Century Gothic" w:cs="Times New Roman"/>
          <w:noProof/>
          <w:lang w:val="tr-TR" w:eastAsia="tr-TR"/>
        </w:rPr>
      </w:pPr>
      <w:r>
        <w:rPr>
          <w:rFonts w:ascii="Century Gothic" w:eastAsia="Times New Roman" w:hAnsi="Century Gothic" w:cs="Times New Roman"/>
          <w:noProof/>
          <w:lang w:val="tr-TR" w:eastAsia="tr-TR"/>
        </w:rPr>
        <w:t xml:space="preserve">eposta: </w:t>
      </w:r>
      <w:hyperlink r:id="rId5" w:history="1">
        <w:r>
          <w:rPr>
            <w:rStyle w:val="Kpr"/>
            <w:rFonts w:ascii="Century Gothic" w:eastAsia="Times New Roman" w:hAnsi="Century Gothic" w:cs="Times New Roman"/>
            <w:noProof/>
            <w:color w:val="0000FF"/>
            <w:lang w:val="tr-TR" w:eastAsia="tr-TR"/>
          </w:rPr>
          <w:t>ayhan@asdproje.com</w:t>
        </w:r>
      </w:hyperlink>
      <w:r>
        <w:rPr>
          <w:rFonts w:ascii="Century Gothic" w:eastAsia="Times New Roman" w:hAnsi="Century Gothic" w:cs="Times New Roman"/>
          <w:noProof/>
          <w:lang w:val="tr-TR" w:eastAsia="tr-TR"/>
        </w:rPr>
        <w:t xml:space="preserve"> </w:t>
      </w:r>
    </w:p>
    <w:p w:rsidR="00FD7FD5" w:rsidRDefault="00220096"/>
    <w:sectPr w:rsidR="00FD7FD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E7260"/>
    <w:multiLevelType w:val="hybridMultilevel"/>
    <w:tmpl w:val="322C3C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96"/>
    <w:rsid w:val="00220096"/>
    <w:rsid w:val="00624C73"/>
    <w:rsid w:val="0080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3EDB"/>
  <w15:chartTrackingRefBased/>
  <w15:docId w15:val="{164FB34C-69CD-4CFB-BCEF-AFCB535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009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20096"/>
    <w:rPr>
      <w:color w:val="0563C1" w:themeColor="hyperlink"/>
      <w:u w:val="single"/>
    </w:rPr>
  </w:style>
  <w:style w:type="paragraph" w:styleId="ListeParagraf">
    <w:name w:val="List Paragraph"/>
    <w:basedOn w:val="Normal"/>
    <w:uiPriority w:val="34"/>
    <w:qFormat/>
    <w:rsid w:val="002200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han@asdproj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1</cp:revision>
  <dcterms:created xsi:type="dcterms:W3CDTF">2017-10-16T13:11:00Z</dcterms:created>
  <dcterms:modified xsi:type="dcterms:W3CDTF">2017-10-16T13:13:00Z</dcterms:modified>
</cp:coreProperties>
</file>